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EF" w:rsidRPr="008876EF" w:rsidRDefault="008876EF" w:rsidP="00826E11">
      <w:pPr>
        <w:tabs>
          <w:tab w:val="left" w:pos="3122"/>
        </w:tabs>
        <w:jc w:val="center"/>
        <w:rPr>
          <w:rFonts w:cs="Arial"/>
          <w:b/>
          <w:lang w:val="es-MX"/>
        </w:rPr>
      </w:pPr>
      <w:bookmarkStart w:id="0" w:name="_GoBack"/>
      <w:bookmarkEnd w:id="0"/>
      <w:r w:rsidRPr="008876EF">
        <w:rPr>
          <w:rFonts w:cs="Arial"/>
          <w:lang w:val="es-MX"/>
        </w:rPr>
        <w:t>Convocatoria al X</w:t>
      </w:r>
      <w:r w:rsidR="00A47188">
        <w:rPr>
          <w:rFonts w:cs="Arial"/>
          <w:lang w:val="es-MX"/>
        </w:rPr>
        <w:t>V</w:t>
      </w:r>
      <w:r w:rsidR="00A90BB2">
        <w:rPr>
          <w:rFonts w:cs="Arial"/>
          <w:lang w:val="es-MX"/>
        </w:rPr>
        <w:t>I</w:t>
      </w:r>
      <w:r w:rsidRPr="008876EF">
        <w:rPr>
          <w:rFonts w:cs="Arial"/>
          <w:lang w:val="es-MX"/>
        </w:rPr>
        <w:t xml:space="preserve"> Coloquio Internacional sobre Otopames</w:t>
      </w:r>
    </w:p>
    <w:p w:rsidR="008876EF" w:rsidRDefault="008876EF" w:rsidP="00826E11">
      <w:pPr>
        <w:tabs>
          <w:tab w:val="left" w:pos="3122"/>
        </w:tabs>
        <w:jc w:val="center"/>
        <w:rPr>
          <w:rFonts w:cs="Arial"/>
          <w:lang w:val="es-MX"/>
        </w:rPr>
      </w:pPr>
    </w:p>
    <w:p w:rsidR="008876EF" w:rsidRDefault="008876EF" w:rsidP="00826E11">
      <w:pPr>
        <w:tabs>
          <w:tab w:val="left" w:pos="3122"/>
        </w:tabs>
        <w:jc w:val="center"/>
        <w:rPr>
          <w:rFonts w:cs="Arial"/>
          <w:lang w:val="es-MX"/>
        </w:rPr>
      </w:pPr>
    </w:p>
    <w:p w:rsidR="006A2F4F" w:rsidRDefault="00C50FD7" w:rsidP="00826E11">
      <w:pPr>
        <w:tabs>
          <w:tab w:val="left" w:pos="3122"/>
        </w:tabs>
        <w:jc w:val="center"/>
        <w:rPr>
          <w:rFonts w:cs="Arial"/>
          <w:lang w:val="es-MX"/>
        </w:rPr>
      </w:pPr>
      <w:r>
        <w:rPr>
          <w:rFonts w:cs="Arial"/>
          <w:lang w:val="es-MX"/>
        </w:rPr>
        <w:t>El Comité Organizador del X</w:t>
      </w:r>
      <w:r w:rsidR="00A47188">
        <w:rPr>
          <w:rFonts w:cs="Arial"/>
          <w:lang w:val="es-MX"/>
        </w:rPr>
        <w:t>V</w:t>
      </w:r>
      <w:r w:rsidR="00555E63">
        <w:rPr>
          <w:rFonts w:cs="Arial"/>
          <w:lang w:val="es-MX"/>
        </w:rPr>
        <w:t xml:space="preserve"> </w:t>
      </w:r>
      <w:r>
        <w:rPr>
          <w:rFonts w:cs="Arial"/>
          <w:lang w:val="es-MX"/>
        </w:rPr>
        <w:t>Coloquio Internacional sobre Otopames</w:t>
      </w:r>
      <w:r w:rsidR="006A2F4F">
        <w:rPr>
          <w:rFonts w:cs="Arial"/>
          <w:lang w:val="es-MX"/>
        </w:rPr>
        <w:t xml:space="preserve"> y</w:t>
      </w:r>
    </w:p>
    <w:p w:rsidR="006A2F4F" w:rsidRDefault="00A90BB2" w:rsidP="00826E11">
      <w:pPr>
        <w:tabs>
          <w:tab w:val="left" w:pos="3122"/>
        </w:tabs>
        <w:jc w:val="center"/>
        <w:rPr>
          <w:rFonts w:cs="Arial"/>
          <w:lang w:val="es-MX"/>
        </w:rPr>
      </w:pPr>
      <w:proofErr w:type="gramStart"/>
      <w:r>
        <w:rPr>
          <w:rFonts w:cs="Arial"/>
          <w:lang w:val="es-MX"/>
        </w:rPr>
        <w:t>e</w:t>
      </w:r>
      <w:r w:rsidR="006A2F4F">
        <w:rPr>
          <w:rFonts w:cs="Arial"/>
          <w:lang w:val="es-MX"/>
        </w:rPr>
        <w:t>l</w:t>
      </w:r>
      <w:proofErr w:type="gramEnd"/>
      <w:r w:rsidR="006A2F4F">
        <w:rPr>
          <w:rFonts w:cs="Arial"/>
          <w:lang w:val="es-MX"/>
        </w:rPr>
        <w:t xml:space="preserve"> </w:t>
      </w:r>
      <w:r>
        <w:rPr>
          <w:rFonts w:cs="Arial"/>
          <w:lang w:val="es-MX"/>
        </w:rPr>
        <w:t xml:space="preserve">Museo Nacional de Antropología / </w:t>
      </w:r>
      <w:r w:rsidR="00F227B1">
        <w:rPr>
          <w:rFonts w:cs="Arial"/>
          <w:lang w:val="es-MX"/>
        </w:rPr>
        <w:t>la Dirección de Lingüística d</w:t>
      </w:r>
      <w:r>
        <w:rPr>
          <w:rFonts w:cs="Arial"/>
          <w:lang w:val="es-MX"/>
        </w:rPr>
        <w:t>el Instituto Nacional de Antropología e Historia</w:t>
      </w:r>
    </w:p>
    <w:p w:rsidR="00C50FD7" w:rsidRPr="00227C75" w:rsidRDefault="00227C75" w:rsidP="00826E11">
      <w:pPr>
        <w:tabs>
          <w:tab w:val="left" w:pos="3122"/>
        </w:tabs>
        <w:jc w:val="center"/>
        <w:rPr>
          <w:lang w:val="es-MX"/>
        </w:rPr>
      </w:pPr>
      <w:proofErr w:type="gramStart"/>
      <w:r>
        <w:rPr>
          <w:rFonts w:cs="Arial"/>
          <w:lang w:val="es-MX"/>
        </w:rPr>
        <w:t>instituci</w:t>
      </w:r>
      <w:r w:rsidR="006A2F4F">
        <w:rPr>
          <w:rFonts w:cs="Arial"/>
          <w:lang w:val="es-MX"/>
        </w:rPr>
        <w:t>ó</w:t>
      </w:r>
      <w:r w:rsidR="00C50FD7">
        <w:rPr>
          <w:rFonts w:cs="Arial"/>
          <w:lang w:val="es-MX"/>
        </w:rPr>
        <w:t>n</w:t>
      </w:r>
      <w:proofErr w:type="gramEnd"/>
      <w:r w:rsidR="00C50FD7">
        <w:rPr>
          <w:rFonts w:cs="Arial"/>
          <w:lang w:val="es-MX"/>
        </w:rPr>
        <w:t xml:space="preserve"> sede,</w:t>
      </w:r>
    </w:p>
    <w:p w:rsidR="00C50FD7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center"/>
        <w:rPr>
          <w:rFonts w:cs="Arial"/>
          <w:lang w:val="es-MX"/>
        </w:rPr>
      </w:pPr>
      <w:r>
        <w:rPr>
          <w:rFonts w:cs="Arial"/>
          <w:lang w:val="es-MX"/>
        </w:rPr>
        <w:t>CONVOCAN</w:t>
      </w:r>
    </w:p>
    <w:p w:rsidR="00C50FD7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center"/>
        <w:rPr>
          <w:rFonts w:cs="Arial"/>
          <w:lang w:val="es-MX"/>
        </w:rPr>
      </w:pPr>
      <w:proofErr w:type="gramStart"/>
      <w:r>
        <w:rPr>
          <w:rFonts w:cs="Arial"/>
          <w:lang w:val="es-MX"/>
        </w:rPr>
        <w:t>a</w:t>
      </w:r>
      <w:proofErr w:type="gramEnd"/>
      <w:r>
        <w:rPr>
          <w:rFonts w:cs="Arial"/>
          <w:lang w:val="es-MX"/>
        </w:rPr>
        <w:t xml:space="preserve"> la comunidad académica y a las personas interesadas en la historia y cultura </w:t>
      </w:r>
      <w:proofErr w:type="spellStart"/>
      <w:r>
        <w:rPr>
          <w:rFonts w:cs="Arial"/>
          <w:lang w:val="es-MX"/>
        </w:rPr>
        <w:t>otopame</w:t>
      </w:r>
      <w:proofErr w:type="spellEnd"/>
      <w:r>
        <w:rPr>
          <w:rFonts w:cs="Arial"/>
          <w:lang w:val="es-MX"/>
        </w:rPr>
        <w:t xml:space="preserve"> a participar en el</w:t>
      </w:r>
    </w:p>
    <w:p w:rsidR="00C50FD7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center"/>
        <w:rPr>
          <w:rFonts w:cs="Arial"/>
          <w:lang w:val="es-MX"/>
        </w:rPr>
      </w:pPr>
    </w:p>
    <w:p w:rsidR="00C50FD7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center"/>
        <w:rPr>
          <w:rFonts w:cs="Arial"/>
          <w:lang w:val="es-MX"/>
        </w:rPr>
      </w:pPr>
    </w:p>
    <w:p w:rsidR="00E34207" w:rsidRPr="00670384" w:rsidRDefault="00E3420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center"/>
        <w:rPr>
          <w:rFonts w:cs="Arial"/>
          <w:b/>
          <w:sz w:val="30"/>
          <w:szCs w:val="30"/>
          <w:lang w:val="es-MX"/>
        </w:rPr>
      </w:pPr>
      <w:r w:rsidRPr="00670384">
        <w:rPr>
          <w:rFonts w:cs="Arial"/>
          <w:b/>
          <w:sz w:val="30"/>
          <w:szCs w:val="30"/>
          <w:lang w:val="es-MX"/>
        </w:rPr>
        <w:t>X</w:t>
      </w:r>
      <w:r w:rsidR="00A47188">
        <w:rPr>
          <w:rFonts w:cs="Arial"/>
          <w:b/>
          <w:sz w:val="30"/>
          <w:szCs w:val="30"/>
          <w:lang w:val="es-MX"/>
        </w:rPr>
        <w:t>V</w:t>
      </w:r>
      <w:r w:rsidR="00A90BB2">
        <w:rPr>
          <w:rFonts w:cs="Arial"/>
          <w:b/>
          <w:sz w:val="30"/>
          <w:szCs w:val="30"/>
          <w:lang w:val="es-MX"/>
        </w:rPr>
        <w:t>I</w:t>
      </w:r>
      <w:r w:rsidRPr="00670384">
        <w:rPr>
          <w:rFonts w:cs="Arial"/>
          <w:b/>
          <w:sz w:val="30"/>
          <w:szCs w:val="30"/>
          <w:lang w:val="es-MX"/>
        </w:rPr>
        <w:t xml:space="preserve"> Coloquio Internacional sobre Otopames</w:t>
      </w:r>
    </w:p>
    <w:p w:rsidR="00E34207" w:rsidRPr="00010B4F" w:rsidRDefault="00E3420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center"/>
        <w:rPr>
          <w:rFonts w:cs="Arial"/>
          <w:b/>
          <w:lang w:val="es-MX"/>
        </w:rPr>
      </w:pPr>
    </w:p>
    <w:p w:rsidR="00E34207" w:rsidRPr="00010B4F" w:rsidRDefault="00E3420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center"/>
        <w:rPr>
          <w:rFonts w:cs="Arial"/>
          <w:b/>
          <w:lang w:val="es-MX"/>
        </w:rPr>
      </w:pPr>
      <w:proofErr w:type="gramStart"/>
      <w:r w:rsidRPr="00010B4F">
        <w:rPr>
          <w:rFonts w:cs="Arial"/>
          <w:b/>
          <w:lang w:val="es-MX"/>
        </w:rPr>
        <w:t>en</w:t>
      </w:r>
      <w:proofErr w:type="gramEnd"/>
      <w:r w:rsidRPr="00010B4F">
        <w:rPr>
          <w:rFonts w:cs="Arial"/>
          <w:b/>
          <w:lang w:val="es-MX"/>
        </w:rPr>
        <w:t xml:space="preserve"> homenaje a </w:t>
      </w:r>
      <w:r w:rsidR="00A90BB2">
        <w:rPr>
          <w:rFonts w:cs="Arial"/>
          <w:b/>
          <w:lang w:val="es-MX"/>
        </w:rPr>
        <w:t>Beatriz Oliver Vega</w:t>
      </w:r>
      <w:r w:rsidR="00B7202F">
        <w:rPr>
          <w:rFonts w:cs="Arial"/>
          <w:b/>
          <w:lang w:val="es-MX"/>
        </w:rPr>
        <w:t xml:space="preserve"> y </w:t>
      </w:r>
      <w:r w:rsidR="00A90BB2">
        <w:rPr>
          <w:rFonts w:cs="Arial"/>
          <w:b/>
          <w:lang w:val="es-MX"/>
        </w:rPr>
        <w:t>Leonardo Manrique Castañeda</w:t>
      </w:r>
    </w:p>
    <w:p w:rsidR="00E34207" w:rsidRPr="00010B4F" w:rsidRDefault="00A90BB2" w:rsidP="00826E11">
      <w:pPr>
        <w:tabs>
          <w:tab w:val="left" w:pos="3122"/>
        </w:tabs>
        <w:jc w:val="center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20</w:t>
      </w:r>
      <w:r w:rsidR="006A2F4F">
        <w:rPr>
          <w:rFonts w:cs="Arial"/>
          <w:b/>
          <w:lang w:val="es-MX"/>
        </w:rPr>
        <w:t xml:space="preserve"> </w:t>
      </w:r>
      <w:r w:rsidR="00A47188">
        <w:rPr>
          <w:rFonts w:cs="Arial"/>
          <w:b/>
          <w:lang w:val="es-MX"/>
        </w:rPr>
        <w:t xml:space="preserve">– </w:t>
      </w:r>
      <w:r>
        <w:rPr>
          <w:rFonts w:cs="Arial"/>
          <w:b/>
          <w:lang w:val="es-MX"/>
        </w:rPr>
        <w:t>2</w:t>
      </w:r>
      <w:r w:rsidR="00F227B1">
        <w:rPr>
          <w:rFonts w:cs="Arial"/>
          <w:b/>
          <w:lang w:val="es-MX"/>
        </w:rPr>
        <w:t>4</w:t>
      </w:r>
      <w:r w:rsidR="00A47188">
        <w:rPr>
          <w:rFonts w:cs="Arial"/>
          <w:b/>
          <w:lang w:val="es-MX"/>
        </w:rPr>
        <w:t xml:space="preserve"> </w:t>
      </w:r>
      <w:r w:rsidR="0007466B">
        <w:rPr>
          <w:rFonts w:cs="Arial"/>
          <w:b/>
          <w:lang w:val="es-MX"/>
        </w:rPr>
        <w:t>de o</w:t>
      </w:r>
      <w:r>
        <w:rPr>
          <w:rFonts w:cs="Arial"/>
          <w:b/>
          <w:lang w:val="es-MX"/>
        </w:rPr>
        <w:t>ctub</w:t>
      </w:r>
      <w:r w:rsidR="0007466B">
        <w:rPr>
          <w:rFonts w:cs="Arial"/>
          <w:b/>
          <w:lang w:val="es-MX"/>
        </w:rPr>
        <w:t xml:space="preserve">re </w:t>
      </w:r>
      <w:r w:rsidR="00E34207" w:rsidRPr="00010B4F">
        <w:rPr>
          <w:rFonts w:cs="Arial"/>
          <w:b/>
          <w:lang w:val="es-MX"/>
        </w:rPr>
        <w:t>de 201</w:t>
      </w:r>
      <w:r>
        <w:rPr>
          <w:rFonts w:cs="Arial"/>
          <w:b/>
          <w:lang w:val="es-MX"/>
        </w:rPr>
        <w:t>4</w:t>
      </w:r>
      <w:r w:rsidR="00E34207" w:rsidRPr="00010B4F">
        <w:rPr>
          <w:rFonts w:cs="Arial"/>
          <w:b/>
          <w:lang w:val="es-MX"/>
        </w:rPr>
        <w:t xml:space="preserve">, </w:t>
      </w:r>
      <w:r>
        <w:rPr>
          <w:rFonts w:cs="Arial"/>
          <w:b/>
          <w:lang w:val="es-MX"/>
        </w:rPr>
        <w:t>Museo Nacional de Antropología, México D.F.</w:t>
      </w:r>
    </w:p>
    <w:p w:rsidR="00C50FD7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rPr>
          <w:rFonts w:cs="Arial"/>
          <w:lang w:val="es-MX"/>
        </w:rPr>
      </w:pPr>
    </w:p>
    <w:p w:rsidR="00C50FD7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rPr>
          <w:rFonts w:cs="Arial"/>
          <w:lang w:val="es-MX"/>
        </w:rPr>
      </w:pPr>
    </w:p>
    <w:p w:rsidR="00C50FD7" w:rsidRPr="00620CE9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both"/>
        <w:rPr>
          <w:rFonts w:cs="Arial"/>
          <w:lang w:val="es-MX"/>
        </w:rPr>
      </w:pPr>
      <w:r w:rsidRPr="00620CE9">
        <w:rPr>
          <w:rFonts w:cs="Arial"/>
          <w:b/>
          <w:lang w:val="es-MX"/>
        </w:rPr>
        <w:t xml:space="preserve">INSTITUCIONES </w:t>
      </w:r>
      <w:r w:rsidR="00555E63">
        <w:rPr>
          <w:rFonts w:cs="Arial"/>
          <w:b/>
          <w:lang w:val="es-MX"/>
        </w:rPr>
        <w:t>ORGANIZADORAS</w:t>
      </w:r>
    </w:p>
    <w:p w:rsidR="00A90BB2" w:rsidRPr="006D091D" w:rsidRDefault="00A90BB2" w:rsidP="00A90BB2">
      <w:pPr>
        <w:widowControl w:val="0"/>
        <w:tabs>
          <w:tab w:val="left" w:pos="3122"/>
        </w:tabs>
        <w:autoSpaceDE w:val="0"/>
        <w:autoSpaceDN w:val="0"/>
        <w:adjustRightInd w:val="0"/>
        <w:jc w:val="both"/>
        <w:rPr>
          <w:rFonts w:cs="Arial"/>
          <w:spacing w:val="-4"/>
          <w:sz w:val="22"/>
          <w:szCs w:val="22"/>
          <w:lang w:val="es-MX"/>
        </w:rPr>
      </w:pPr>
      <w:r w:rsidRPr="006D091D">
        <w:rPr>
          <w:rFonts w:cs="Arial"/>
          <w:spacing w:val="-4"/>
          <w:sz w:val="22"/>
          <w:szCs w:val="22"/>
          <w:lang w:val="es-MX"/>
        </w:rPr>
        <w:t xml:space="preserve">Instituto Nacional de Antropología e Historia: Coordinación Nacional de Antropología – Subdirección </w:t>
      </w:r>
      <w:proofErr w:type="gramStart"/>
      <w:r w:rsidRPr="006D091D">
        <w:rPr>
          <w:rFonts w:cs="Arial"/>
          <w:spacing w:val="-4"/>
          <w:sz w:val="22"/>
          <w:szCs w:val="22"/>
          <w:lang w:val="es-MX"/>
        </w:rPr>
        <w:t>de</w:t>
      </w:r>
      <w:proofErr w:type="gramEnd"/>
      <w:r w:rsidRPr="006D091D">
        <w:rPr>
          <w:rFonts w:cs="Arial"/>
          <w:spacing w:val="-4"/>
          <w:sz w:val="22"/>
          <w:szCs w:val="22"/>
          <w:lang w:val="es-MX"/>
        </w:rPr>
        <w:t xml:space="preserve"> Etnografía del Museo Nacional de Antropología – Dirección de Lingüística – Escuela Nacional de Antropología e Historia – Centro INAH Michoacán – Centro INAH San Luis Potosí</w:t>
      </w:r>
    </w:p>
    <w:p w:rsidR="00C50FD7" w:rsidRPr="00973228" w:rsidRDefault="00C50FD7" w:rsidP="00826E11">
      <w:pPr>
        <w:tabs>
          <w:tab w:val="left" w:pos="3122"/>
        </w:tabs>
        <w:jc w:val="both"/>
        <w:rPr>
          <w:rFonts w:cs="Arial"/>
          <w:sz w:val="22"/>
          <w:szCs w:val="22"/>
          <w:lang w:val="es-MX"/>
        </w:rPr>
      </w:pPr>
      <w:r w:rsidRPr="00A47188">
        <w:rPr>
          <w:rFonts w:cs="Arial"/>
          <w:spacing w:val="-4"/>
          <w:sz w:val="22"/>
          <w:szCs w:val="22"/>
          <w:lang w:val="es-MX"/>
        </w:rPr>
        <w:t xml:space="preserve">El Colegio Mexiquense, A.C., </w:t>
      </w:r>
      <w:r w:rsidR="006A2F4F" w:rsidRPr="00A47188">
        <w:rPr>
          <w:rFonts w:cs="Arial"/>
          <w:spacing w:val="-4"/>
          <w:sz w:val="22"/>
          <w:szCs w:val="22"/>
          <w:lang w:val="es-MX"/>
        </w:rPr>
        <w:t>El Colegio del Estado de Hidalgo</w:t>
      </w:r>
      <w:r w:rsidR="006A2F4F">
        <w:rPr>
          <w:rFonts w:cs="Arial"/>
          <w:spacing w:val="-4"/>
          <w:sz w:val="22"/>
          <w:szCs w:val="22"/>
          <w:lang w:val="es-MX"/>
        </w:rPr>
        <w:t>,</w:t>
      </w:r>
      <w:r w:rsidR="006A2F4F" w:rsidRPr="00A47188">
        <w:rPr>
          <w:rFonts w:cs="Arial"/>
          <w:spacing w:val="-4"/>
          <w:sz w:val="22"/>
          <w:szCs w:val="22"/>
          <w:lang w:val="es-MX"/>
        </w:rPr>
        <w:t xml:space="preserve"> Consejo Estatal de la Cultura y las Artes de Hidalgo, </w:t>
      </w:r>
      <w:proofErr w:type="spellStart"/>
      <w:r w:rsidR="006A2F4F" w:rsidRPr="00A47188">
        <w:rPr>
          <w:rFonts w:cs="Arial"/>
          <w:spacing w:val="-4"/>
          <w:sz w:val="22"/>
          <w:szCs w:val="22"/>
          <w:lang w:val="es-MX"/>
        </w:rPr>
        <w:t>Hmunts’a</w:t>
      </w:r>
      <w:proofErr w:type="spellEnd"/>
      <w:r w:rsidR="006A2F4F" w:rsidRPr="00A47188">
        <w:rPr>
          <w:rFonts w:cs="Arial"/>
          <w:spacing w:val="-4"/>
          <w:sz w:val="22"/>
          <w:szCs w:val="22"/>
          <w:lang w:val="es-MX"/>
        </w:rPr>
        <w:t xml:space="preserve"> </w:t>
      </w:r>
      <w:proofErr w:type="spellStart"/>
      <w:r w:rsidR="006A2F4F" w:rsidRPr="00A47188">
        <w:rPr>
          <w:rFonts w:cs="Arial"/>
          <w:spacing w:val="-4"/>
          <w:sz w:val="22"/>
          <w:szCs w:val="22"/>
          <w:lang w:val="es-MX"/>
        </w:rPr>
        <w:t>Hεm’i</w:t>
      </w:r>
      <w:proofErr w:type="spellEnd"/>
      <w:r w:rsidR="006A2F4F" w:rsidRPr="00A47188">
        <w:rPr>
          <w:rFonts w:cs="Arial"/>
          <w:spacing w:val="-4"/>
          <w:sz w:val="22"/>
          <w:szCs w:val="22"/>
          <w:lang w:val="es-MX"/>
        </w:rPr>
        <w:t xml:space="preserve"> - Centro de Documentación y Asesoría </w:t>
      </w:r>
      <w:proofErr w:type="spellStart"/>
      <w:r w:rsidR="006A2F4F" w:rsidRPr="00A47188">
        <w:rPr>
          <w:rFonts w:cs="Arial"/>
          <w:spacing w:val="-4"/>
          <w:sz w:val="22"/>
          <w:szCs w:val="22"/>
          <w:lang w:val="es-MX"/>
        </w:rPr>
        <w:t>Hñähñu</w:t>
      </w:r>
      <w:proofErr w:type="spellEnd"/>
      <w:r w:rsidR="006A2F4F">
        <w:rPr>
          <w:rFonts w:cs="Arial"/>
          <w:spacing w:val="-4"/>
          <w:sz w:val="22"/>
          <w:szCs w:val="22"/>
          <w:lang w:val="es-MX"/>
        </w:rPr>
        <w:t>,</w:t>
      </w:r>
      <w:r w:rsidR="006A2F4F" w:rsidRPr="00036AA7">
        <w:rPr>
          <w:rFonts w:cs="Arial"/>
          <w:sz w:val="22"/>
          <w:szCs w:val="22"/>
          <w:lang w:val="es-MX"/>
        </w:rPr>
        <w:t xml:space="preserve"> </w:t>
      </w:r>
      <w:r w:rsidR="00C846D0" w:rsidRPr="00036AA7">
        <w:rPr>
          <w:rFonts w:cs="Arial"/>
          <w:sz w:val="22"/>
          <w:szCs w:val="22"/>
          <w:lang w:val="es-MX"/>
        </w:rPr>
        <w:t>Institut</w:t>
      </w:r>
      <w:r w:rsidR="00C846D0">
        <w:rPr>
          <w:rFonts w:cs="Arial"/>
          <w:sz w:val="22"/>
          <w:szCs w:val="22"/>
          <w:lang w:val="es-MX"/>
        </w:rPr>
        <w:t>o Nacional de Lenguas Indígenas</w:t>
      </w:r>
    </w:p>
    <w:p w:rsidR="00C50FD7" w:rsidRPr="00973228" w:rsidRDefault="00A90BB2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 xml:space="preserve">Benemérita Universidad Autónoma de Puebla, </w:t>
      </w:r>
      <w:r w:rsidR="00C50FD7" w:rsidRPr="00973228">
        <w:rPr>
          <w:rFonts w:cs="Arial"/>
          <w:sz w:val="22"/>
          <w:szCs w:val="22"/>
          <w:lang w:val="es-MX"/>
        </w:rPr>
        <w:t xml:space="preserve">Universidad Autónoma del Estado de Hidalgo, Universidad Autónoma del Estado de México, Universidad Autónoma de Querétaro, Universidad de Guanajuato, </w:t>
      </w:r>
      <w:r w:rsidR="00F227B1" w:rsidRPr="00973228">
        <w:rPr>
          <w:rFonts w:cs="Arial"/>
          <w:sz w:val="22"/>
          <w:szCs w:val="22"/>
          <w:lang w:val="es-MX"/>
        </w:rPr>
        <w:t xml:space="preserve">Universidad Intercultural del Estado de </w:t>
      </w:r>
      <w:r w:rsidR="00F227B1">
        <w:rPr>
          <w:rFonts w:cs="Arial"/>
          <w:sz w:val="22"/>
          <w:szCs w:val="22"/>
          <w:lang w:val="es-MX"/>
        </w:rPr>
        <w:t xml:space="preserve">Hidalgo, </w:t>
      </w:r>
      <w:r w:rsidR="00F227B1" w:rsidRPr="00973228">
        <w:rPr>
          <w:rFonts w:cs="Arial"/>
          <w:sz w:val="22"/>
          <w:szCs w:val="22"/>
          <w:lang w:val="es-MX"/>
        </w:rPr>
        <w:t>Universidad Intercultural del Estado de México</w:t>
      </w:r>
      <w:r w:rsidR="00F227B1">
        <w:rPr>
          <w:rFonts w:cs="Arial"/>
          <w:sz w:val="22"/>
          <w:szCs w:val="22"/>
          <w:lang w:val="es-MX"/>
        </w:rPr>
        <w:t>,</w:t>
      </w:r>
      <w:r w:rsidR="00F227B1" w:rsidRPr="00973228">
        <w:rPr>
          <w:rFonts w:cs="Arial"/>
          <w:sz w:val="22"/>
          <w:szCs w:val="22"/>
          <w:lang w:val="es-MX"/>
        </w:rPr>
        <w:t xml:space="preserve"> </w:t>
      </w:r>
      <w:r w:rsidR="00C50FD7" w:rsidRPr="00973228">
        <w:rPr>
          <w:rFonts w:cs="Arial"/>
          <w:sz w:val="22"/>
          <w:szCs w:val="22"/>
          <w:lang w:val="es-MX"/>
        </w:rPr>
        <w:t>Universidad Nacional Autónoma de México, Universidad Veracruzana</w:t>
      </w:r>
      <w:r w:rsidR="00F227B1">
        <w:rPr>
          <w:rFonts w:cs="Arial"/>
          <w:sz w:val="22"/>
          <w:szCs w:val="22"/>
          <w:lang w:val="es-MX"/>
        </w:rPr>
        <w:t xml:space="preserve">, </w:t>
      </w:r>
      <w:proofErr w:type="spellStart"/>
      <w:r w:rsidR="00F227B1">
        <w:rPr>
          <w:rFonts w:cs="Arial"/>
          <w:sz w:val="22"/>
          <w:szCs w:val="22"/>
          <w:lang w:val="es-MX"/>
        </w:rPr>
        <w:t>University</w:t>
      </w:r>
      <w:proofErr w:type="spellEnd"/>
      <w:r w:rsidR="00F227B1">
        <w:rPr>
          <w:rFonts w:cs="Arial"/>
          <w:sz w:val="22"/>
          <w:szCs w:val="22"/>
          <w:lang w:val="es-MX"/>
        </w:rPr>
        <w:t xml:space="preserve"> of South Florida</w:t>
      </w:r>
    </w:p>
    <w:p w:rsidR="00C50FD7" w:rsidRPr="00973228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s-MX"/>
        </w:rPr>
      </w:pPr>
    </w:p>
    <w:p w:rsidR="00C50FD7" w:rsidRPr="00DF5DA7" w:rsidRDefault="00C50FD7" w:rsidP="00826E11">
      <w:pPr>
        <w:tabs>
          <w:tab w:val="left" w:pos="3122"/>
        </w:tabs>
        <w:jc w:val="both"/>
        <w:rPr>
          <w:rFonts w:cs="Arial"/>
          <w:lang w:val="es-MX"/>
        </w:rPr>
      </w:pPr>
      <w:r w:rsidRPr="00DF5DA7">
        <w:rPr>
          <w:rFonts w:cs="Arial"/>
          <w:lang w:val="es-MX"/>
        </w:rPr>
        <w:t xml:space="preserve">En esta ocasión, el coloquio se llevará a cabo con las siguientes </w:t>
      </w:r>
      <w:r w:rsidRPr="00854263">
        <w:rPr>
          <w:rFonts w:cs="Arial"/>
          <w:b/>
          <w:lang w:val="es-MX"/>
        </w:rPr>
        <w:t>líneas temáticas:</w:t>
      </w:r>
    </w:p>
    <w:p w:rsidR="00C50FD7" w:rsidRPr="00973228" w:rsidRDefault="00C50FD7" w:rsidP="00826E11">
      <w:pPr>
        <w:tabs>
          <w:tab w:val="left" w:pos="3122"/>
        </w:tabs>
        <w:jc w:val="both"/>
        <w:rPr>
          <w:rFonts w:cs="Arial"/>
          <w:lang w:val="es-MX"/>
        </w:rPr>
      </w:pPr>
    </w:p>
    <w:p w:rsidR="007646C2" w:rsidRPr="007646C2" w:rsidRDefault="007646C2" w:rsidP="007646C2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ArialMT" w:hAnsi="ArialMT" w:cs="ArialMT"/>
          <w:lang w:val="es-MX" w:eastAsia="es-MX"/>
        </w:rPr>
      </w:pPr>
      <w:r w:rsidRPr="007646C2">
        <w:rPr>
          <w:rFonts w:ascii="ArialMT" w:hAnsi="ArialMT" w:cs="ArialMT"/>
          <w:lang w:val="es-MX" w:eastAsia="es-MX"/>
        </w:rPr>
        <w:t>Procesos y dinámicas culturales. Procesos de transformación a nivel histórico,</w:t>
      </w:r>
      <w:r w:rsidRPr="007646C2">
        <w:rPr>
          <w:rFonts w:ascii="ArialMT" w:hAnsi="ArialMT" w:cs="ArialMT"/>
          <w:lang w:val="es-MX" w:eastAsia="es-MX"/>
        </w:rPr>
        <w:t xml:space="preserve"> </w:t>
      </w:r>
      <w:r w:rsidRPr="007646C2">
        <w:rPr>
          <w:rFonts w:ascii="ArialMT" w:hAnsi="ArialMT" w:cs="ArialMT"/>
          <w:lang w:val="es-MX" w:eastAsia="es-MX"/>
        </w:rPr>
        <w:t>arqueológico y etnográfico concentrando temas de política, paisaje, ambiente,</w:t>
      </w:r>
      <w:r w:rsidRPr="007646C2">
        <w:rPr>
          <w:rFonts w:ascii="ArialMT" w:hAnsi="ArialMT" w:cs="ArialMT"/>
          <w:lang w:val="es-MX" w:eastAsia="es-MX"/>
        </w:rPr>
        <w:t xml:space="preserve"> </w:t>
      </w:r>
      <w:r w:rsidRPr="007646C2">
        <w:rPr>
          <w:rFonts w:ascii="ArialMT" w:hAnsi="ArialMT" w:cs="ArialMT"/>
          <w:lang w:val="es-MX" w:eastAsia="es-MX"/>
        </w:rPr>
        <w:t>espacios sagrados, turismo, migración, etcétera.</w:t>
      </w:r>
    </w:p>
    <w:p w:rsidR="007646C2" w:rsidRPr="007646C2" w:rsidRDefault="007646C2" w:rsidP="007646C2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ArialMT" w:hAnsi="ArialMT" w:cs="ArialMT"/>
          <w:lang w:val="es-MX" w:eastAsia="es-MX"/>
        </w:rPr>
      </w:pPr>
      <w:r w:rsidRPr="007646C2">
        <w:rPr>
          <w:rFonts w:ascii="ArialMT" w:hAnsi="ArialMT" w:cs="ArialMT"/>
          <w:lang w:val="es-MX" w:eastAsia="es-MX"/>
        </w:rPr>
        <w:t>Patrimonio y representación. Formas de representación de los grupos indígenas</w:t>
      </w:r>
      <w:r w:rsidRPr="007646C2">
        <w:rPr>
          <w:rFonts w:ascii="ArialMT" w:hAnsi="ArialMT" w:cs="ArialMT"/>
          <w:lang w:val="es-MX" w:eastAsia="es-MX"/>
        </w:rPr>
        <w:t xml:space="preserve"> </w:t>
      </w:r>
      <w:r w:rsidRPr="007646C2">
        <w:rPr>
          <w:rFonts w:ascii="ArialMT" w:hAnsi="ArialMT" w:cs="ArialMT"/>
          <w:lang w:val="es-MX" w:eastAsia="es-MX"/>
        </w:rPr>
        <w:t>en museos, así como la incorporación y adaptación de los pueblos otopames a</w:t>
      </w:r>
      <w:r w:rsidRPr="007646C2">
        <w:rPr>
          <w:rFonts w:ascii="ArialMT" w:hAnsi="ArialMT" w:cs="ArialMT"/>
          <w:lang w:val="es-MX" w:eastAsia="es-MX"/>
        </w:rPr>
        <w:t xml:space="preserve"> </w:t>
      </w:r>
      <w:r w:rsidRPr="007646C2">
        <w:rPr>
          <w:rFonts w:ascii="ArialMT" w:hAnsi="ArialMT" w:cs="ArialMT"/>
          <w:lang w:val="es-MX" w:eastAsia="es-MX"/>
        </w:rPr>
        <w:t xml:space="preserve">los regímenes de </w:t>
      </w:r>
      <w:proofErr w:type="spellStart"/>
      <w:r w:rsidRPr="007646C2">
        <w:rPr>
          <w:rFonts w:ascii="ArialMT" w:hAnsi="ArialMT" w:cs="ArialMT"/>
          <w:lang w:val="es-MX" w:eastAsia="es-MX"/>
        </w:rPr>
        <w:t>patrimonialización</w:t>
      </w:r>
      <w:proofErr w:type="spellEnd"/>
      <w:r w:rsidRPr="007646C2">
        <w:rPr>
          <w:rFonts w:ascii="ArialMT" w:hAnsi="ArialMT" w:cs="ArialMT"/>
          <w:lang w:val="es-MX" w:eastAsia="es-MX"/>
        </w:rPr>
        <w:t xml:space="preserve"> y nuevas tecnologías.</w:t>
      </w:r>
    </w:p>
    <w:p w:rsidR="007646C2" w:rsidRPr="007646C2" w:rsidRDefault="007646C2" w:rsidP="007646C2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ArialMT" w:hAnsi="ArialMT" w:cs="ArialMT"/>
          <w:lang w:val="es-MX" w:eastAsia="es-MX"/>
        </w:rPr>
      </w:pPr>
      <w:r w:rsidRPr="007646C2">
        <w:rPr>
          <w:rFonts w:ascii="ArialMT" w:hAnsi="ArialMT" w:cs="ArialMT"/>
          <w:lang w:val="es-MX" w:eastAsia="es-MX"/>
        </w:rPr>
        <w:t>Clasificación de las lenguas indígenas. Lingüística histórica y glotocronología.</w:t>
      </w:r>
    </w:p>
    <w:p w:rsidR="007646C2" w:rsidRPr="007646C2" w:rsidRDefault="007646C2" w:rsidP="007646C2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ArialMT" w:hAnsi="ArialMT" w:cs="ArialMT"/>
          <w:lang w:val="es-MX" w:eastAsia="es-MX"/>
        </w:rPr>
      </w:pPr>
      <w:r w:rsidRPr="007646C2">
        <w:rPr>
          <w:rFonts w:ascii="ArialMT" w:hAnsi="ArialMT" w:cs="ArialMT"/>
          <w:lang w:val="es-MX" w:eastAsia="es-MX"/>
        </w:rPr>
        <w:t>Revitalización lingüística. Modelos y proyectos de enseñanza y didáctica de</w:t>
      </w:r>
      <w:r w:rsidRPr="007646C2">
        <w:rPr>
          <w:rFonts w:ascii="ArialMT" w:hAnsi="ArialMT" w:cs="ArialMT"/>
          <w:lang w:val="es-MX" w:eastAsia="es-MX"/>
        </w:rPr>
        <w:t xml:space="preserve"> </w:t>
      </w:r>
      <w:r w:rsidRPr="007646C2">
        <w:rPr>
          <w:rFonts w:ascii="ArialMT" w:hAnsi="ArialMT" w:cs="ArialMT"/>
          <w:lang w:val="es-MX" w:eastAsia="es-MX"/>
        </w:rPr>
        <w:t>lenguas indígenas.</w:t>
      </w:r>
    </w:p>
    <w:p w:rsidR="007646C2" w:rsidRPr="007646C2" w:rsidRDefault="007646C2" w:rsidP="007646C2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ArialMT" w:hAnsi="ArialMT" w:cs="ArialMT"/>
          <w:lang w:val="es-MX" w:eastAsia="es-MX"/>
        </w:rPr>
      </w:pPr>
      <w:r w:rsidRPr="007646C2">
        <w:rPr>
          <w:rFonts w:ascii="ArialMT" w:hAnsi="ArialMT" w:cs="ArialMT"/>
          <w:lang w:val="es-MX" w:eastAsia="es-MX"/>
        </w:rPr>
        <w:t>Archivos y testimonios documentales. Estudios de códices, documentación y</w:t>
      </w:r>
      <w:r w:rsidRPr="007646C2">
        <w:rPr>
          <w:rFonts w:ascii="ArialMT" w:hAnsi="ArialMT" w:cs="ArialMT"/>
          <w:lang w:val="es-MX" w:eastAsia="es-MX"/>
        </w:rPr>
        <w:t xml:space="preserve"> </w:t>
      </w:r>
      <w:r w:rsidRPr="007646C2">
        <w:rPr>
          <w:rFonts w:ascii="ArialMT" w:hAnsi="ArialMT" w:cs="ArialMT"/>
          <w:lang w:val="es-MX" w:eastAsia="es-MX"/>
        </w:rPr>
        <w:t>mapeo de textos y documentos históricos.</w:t>
      </w:r>
    </w:p>
    <w:p w:rsidR="007646C2" w:rsidRPr="007646C2" w:rsidRDefault="007646C2" w:rsidP="007646C2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ArialMT" w:hAnsi="ArialMT" w:cs="ArialMT"/>
          <w:lang w:val="es-MX" w:eastAsia="es-MX"/>
        </w:rPr>
      </w:pPr>
      <w:r w:rsidRPr="007646C2">
        <w:rPr>
          <w:rFonts w:ascii="ArialMT" w:hAnsi="ArialMT" w:cs="ArialMT"/>
          <w:lang w:val="es-MX" w:eastAsia="es-MX"/>
        </w:rPr>
        <w:t>Otopames en la ciudad. Migración y dinámicas de los pueblos otopames en</w:t>
      </w:r>
      <w:r w:rsidRPr="007646C2">
        <w:rPr>
          <w:rFonts w:ascii="ArialMT" w:hAnsi="ArialMT" w:cs="ArialMT"/>
          <w:lang w:val="es-MX" w:eastAsia="es-MX"/>
        </w:rPr>
        <w:t xml:space="preserve"> </w:t>
      </w:r>
      <w:r w:rsidRPr="007646C2">
        <w:rPr>
          <w:rFonts w:ascii="ArialMT" w:hAnsi="ArialMT" w:cs="ArialMT"/>
          <w:lang w:val="es-MX" w:eastAsia="es-MX"/>
        </w:rPr>
        <w:t>contextos urbanos.</w:t>
      </w:r>
    </w:p>
    <w:p w:rsidR="008876EF" w:rsidRPr="007646C2" w:rsidRDefault="007646C2" w:rsidP="007646C2">
      <w:pPr>
        <w:pStyle w:val="Prrafodelista"/>
        <w:numPr>
          <w:ilvl w:val="0"/>
          <w:numId w:val="8"/>
        </w:numPr>
        <w:tabs>
          <w:tab w:val="left" w:pos="3122"/>
        </w:tabs>
        <w:rPr>
          <w:rFonts w:cs="Arial"/>
          <w:lang w:val="es-MX"/>
        </w:rPr>
      </w:pPr>
      <w:r w:rsidRPr="007646C2">
        <w:rPr>
          <w:rFonts w:ascii="ArialMT" w:hAnsi="ArialMT" w:cs="ArialMT"/>
          <w:lang w:val="es-MX" w:eastAsia="es-MX"/>
        </w:rPr>
        <w:t>Expresiones del arte. Música, textiles, poesía y canto, recorte de papel.</w:t>
      </w:r>
    </w:p>
    <w:p w:rsidR="007646C2" w:rsidRPr="007646C2" w:rsidRDefault="007646C2" w:rsidP="00826E11">
      <w:pPr>
        <w:tabs>
          <w:tab w:val="left" w:pos="3122"/>
        </w:tabs>
        <w:rPr>
          <w:rFonts w:cs="Arial"/>
          <w:lang w:val="es-MX"/>
        </w:rPr>
      </w:pPr>
    </w:p>
    <w:p w:rsidR="00C50FD7" w:rsidRDefault="00C50FD7" w:rsidP="00826E11">
      <w:pPr>
        <w:tabs>
          <w:tab w:val="left" w:pos="3122"/>
        </w:tabs>
        <w:rPr>
          <w:rFonts w:cs="Arial"/>
          <w:lang w:val="es-MX"/>
        </w:rPr>
      </w:pPr>
      <w:r>
        <w:rPr>
          <w:rFonts w:cs="Arial"/>
          <w:b/>
          <w:lang w:val="es-MX"/>
        </w:rPr>
        <w:lastRenderedPageBreak/>
        <w:t>DATOS SOLICITADOS</w:t>
      </w:r>
    </w:p>
    <w:p w:rsidR="00C50FD7" w:rsidRPr="00973228" w:rsidRDefault="00C50FD7" w:rsidP="00826E11">
      <w:pPr>
        <w:tabs>
          <w:tab w:val="left" w:pos="3122"/>
        </w:tabs>
        <w:ind w:firstLine="120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1. Título de ponencia</w:t>
      </w:r>
    </w:p>
    <w:p w:rsidR="00C50FD7" w:rsidRPr="00973228" w:rsidRDefault="00C50FD7" w:rsidP="00826E11">
      <w:pPr>
        <w:tabs>
          <w:tab w:val="left" w:pos="3122"/>
        </w:tabs>
        <w:ind w:firstLine="120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2. Formato de presentación</w:t>
      </w:r>
    </w:p>
    <w:p w:rsidR="00C50FD7" w:rsidRPr="00973228" w:rsidRDefault="00C50FD7" w:rsidP="00826E11">
      <w:pPr>
        <w:tabs>
          <w:tab w:val="left" w:pos="3122"/>
        </w:tabs>
        <w:ind w:left="900" w:firstLine="120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a) ponencia oral</w:t>
      </w:r>
    </w:p>
    <w:p w:rsidR="00C50FD7" w:rsidRPr="00973228" w:rsidRDefault="00C50FD7" w:rsidP="00826E11">
      <w:pPr>
        <w:tabs>
          <w:tab w:val="left" w:pos="3122"/>
        </w:tabs>
        <w:ind w:left="900" w:firstLine="120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b) cartel</w:t>
      </w:r>
    </w:p>
    <w:p w:rsidR="00C50FD7" w:rsidRPr="00973228" w:rsidRDefault="00C50FD7" w:rsidP="00826E11">
      <w:pPr>
        <w:tabs>
          <w:tab w:val="left" w:pos="3122"/>
        </w:tabs>
        <w:ind w:left="900" w:firstLine="120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c) video</w:t>
      </w:r>
    </w:p>
    <w:p w:rsidR="00C50FD7" w:rsidRPr="00973228" w:rsidRDefault="00C50FD7" w:rsidP="00826E11">
      <w:pPr>
        <w:tabs>
          <w:tab w:val="left" w:pos="3122"/>
        </w:tabs>
        <w:ind w:firstLine="120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3. Requerimientos</w:t>
      </w:r>
    </w:p>
    <w:p w:rsidR="00C50FD7" w:rsidRPr="00973228" w:rsidRDefault="00C50FD7" w:rsidP="00826E11">
      <w:pPr>
        <w:tabs>
          <w:tab w:val="left" w:pos="3122"/>
        </w:tabs>
        <w:ind w:left="900" w:firstLine="120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a) computadora con PowerPoint &amp; cañón</w:t>
      </w:r>
    </w:p>
    <w:p w:rsidR="00C50FD7" w:rsidRPr="00973228" w:rsidRDefault="00C50FD7" w:rsidP="00826E11">
      <w:pPr>
        <w:tabs>
          <w:tab w:val="left" w:pos="3122"/>
        </w:tabs>
        <w:ind w:left="900" w:firstLine="1200"/>
        <w:jc w:val="both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>b</w:t>
      </w:r>
      <w:r w:rsidRPr="00973228">
        <w:rPr>
          <w:rFonts w:cs="Arial"/>
          <w:sz w:val="22"/>
          <w:szCs w:val="22"/>
          <w:lang w:val="es-MX"/>
        </w:rPr>
        <w:t>) reproductor de video</w:t>
      </w:r>
    </w:p>
    <w:p w:rsidR="00C50FD7" w:rsidRPr="00973228" w:rsidRDefault="00C50FD7" w:rsidP="00826E11">
      <w:pPr>
        <w:tabs>
          <w:tab w:val="left" w:pos="3122"/>
        </w:tabs>
        <w:ind w:firstLine="120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4. Datos del autor</w:t>
      </w:r>
    </w:p>
    <w:p w:rsidR="00C50FD7" w:rsidRPr="00973228" w:rsidRDefault="00C50FD7" w:rsidP="00826E11">
      <w:pPr>
        <w:tabs>
          <w:tab w:val="left" w:pos="3122"/>
        </w:tabs>
        <w:ind w:left="900" w:firstLine="120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a) apellido(s) y nombre(s)</w:t>
      </w:r>
    </w:p>
    <w:p w:rsidR="00C50FD7" w:rsidRPr="00973228" w:rsidRDefault="00C50FD7" w:rsidP="00826E11">
      <w:pPr>
        <w:tabs>
          <w:tab w:val="left" w:pos="3122"/>
        </w:tabs>
        <w:ind w:left="2340" w:hanging="24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b) perfil (estudiante, docente, investigador, administrativo u otro)</w:t>
      </w:r>
    </w:p>
    <w:p w:rsidR="0007466B" w:rsidRPr="0007466B" w:rsidRDefault="00555E63" w:rsidP="00826E11">
      <w:pPr>
        <w:tabs>
          <w:tab w:val="left" w:pos="3122"/>
        </w:tabs>
        <w:ind w:left="2127" w:hanging="27"/>
        <w:jc w:val="both"/>
        <w:rPr>
          <w:rFonts w:cs="Arial"/>
          <w:i/>
          <w:sz w:val="22"/>
          <w:szCs w:val="22"/>
          <w:lang w:val="es-MX"/>
        </w:rPr>
      </w:pPr>
      <w:r>
        <w:rPr>
          <w:rFonts w:cs="Arial"/>
          <w:i/>
          <w:sz w:val="22"/>
          <w:szCs w:val="22"/>
          <w:lang w:val="es-MX"/>
        </w:rPr>
        <w:t>N</w:t>
      </w:r>
      <w:r w:rsidR="0007466B">
        <w:rPr>
          <w:rFonts w:cs="Arial"/>
          <w:i/>
          <w:sz w:val="22"/>
          <w:szCs w:val="22"/>
          <w:lang w:val="es-MX"/>
        </w:rPr>
        <w:t>O</w:t>
      </w:r>
      <w:r>
        <w:rPr>
          <w:rFonts w:cs="Arial"/>
          <w:i/>
          <w:sz w:val="22"/>
          <w:szCs w:val="22"/>
          <w:lang w:val="es-MX"/>
        </w:rPr>
        <w:t>TA</w:t>
      </w:r>
      <w:r w:rsidR="0007466B">
        <w:rPr>
          <w:rFonts w:cs="Arial"/>
          <w:i/>
          <w:sz w:val="22"/>
          <w:szCs w:val="22"/>
          <w:lang w:val="es-MX"/>
        </w:rPr>
        <w:t xml:space="preserve">: </w:t>
      </w:r>
      <w:r w:rsidR="0007466B" w:rsidRPr="0007466B">
        <w:rPr>
          <w:rFonts w:cs="Arial"/>
          <w:i/>
          <w:sz w:val="22"/>
          <w:szCs w:val="22"/>
          <w:lang w:val="es-MX"/>
        </w:rPr>
        <w:t xml:space="preserve">Si es estudiante o pasante: </w:t>
      </w:r>
      <w:r w:rsidR="0007466B">
        <w:rPr>
          <w:rFonts w:cs="Arial"/>
          <w:i/>
          <w:sz w:val="22"/>
          <w:szCs w:val="22"/>
          <w:lang w:val="es-MX"/>
        </w:rPr>
        <w:t>indicar e</w:t>
      </w:r>
      <w:r>
        <w:rPr>
          <w:rFonts w:cs="Arial"/>
          <w:i/>
          <w:sz w:val="22"/>
          <w:szCs w:val="22"/>
          <w:lang w:val="es-MX"/>
        </w:rPr>
        <w:t>l</w:t>
      </w:r>
      <w:r w:rsidR="0007466B">
        <w:rPr>
          <w:rFonts w:cs="Arial"/>
          <w:i/>
          <w:sz w:val="22"/>
          <w:szCs w:val="22"/>
          <w:lang w:val="es-MX"/>
        </w:rPr>
        <w:t xml:space="preserve"> semestre y </w:t>
      </w:r>
      <w:r w:rsidR="0007466B" w:rsidRPr="0007466B">
        <w:rPr>
          <w:rFonts w:cs="Arial"/>
          <w:i/>
          <w:sz w:val="22"/>
          <w:szCs w:val="22"/>
          <w:lang w:val="es-MX"/>
        </w:rPr>
        <w:t xml:space="preserve">presentar un aspecto o avance de tesis </w:t>
      </w:r>
      <w:r w:rsidR="0007466B" w:rsidRPr="00555E63">
        <w:rPr>
          <w:rFonts w:cs="Arial"/>
          <w:b/>
          <w:i/>
          <w:sz w:val="22"/>
          <w:szCs w:val="22"/>
          <w:lang w:val="es-MX"/>
        </w:rPr>
        <w:t>con el aval del asesor.</w:t>
      </w:r>
    </w:p>
    <w:p w:rsidR="00C50FD7" w:rsidRPr="00973228" w:rsidRDefault="00C50FD7" w:rsidP="00826E11">
      <w:pPr>
        <w:tabs>
          <w:tab w:val="left" w:pos="3122"/>
        </w:tabs>
        <w:ind w:left="900" w:firstLine="120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c) correo electrónico</w:t>
      </w:r>
    </w:p>
    <w:p w:rsidR="00C50FD7" w:rsidRDefault="00C50FD7" w:rsidP="00826E11">
      <w:pPr>
        <w:tabs>
          <w:tab w:val="left" w:pos="3122"/>
        </w:tabs>
        <w:ind w:left="900" w:firstLine="120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d) teléfono y fax</w:t>
      </w:r>
    </w:p>
    <w:p w:rsidR="00C50FD7" w:rsidRPr="00973228" w:rsidRDefault="00C50FD7" w:rsidP="00826E11">
      <w:pPr>
        <w:tabs>
          <w:tab w:val="left" w:pos="3122"/>
        </w:tabs>
        <w:ind w:firstLine="120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5. Institución a la que pertenece</w:t>
      </w:r>
    </w:p>
    <w:p w:rsidR="00C50FD7" w:rsidRPr="00973228" w:rsidRDefault="00C50FD7" w:rsidP="00826E11">
      <w:pPr>
        <w:tabs>
          <w:tab w:val="left" w:pos="3122"/>
        </w:tabs>
        <w:ind w:left="900" w:firstLine="120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a) nombre de la institución</w:t>
      </w:r>
    </w:p>
    <w:p w:rsidR="00C50FD7" w:rsidRPr="00973228" w:rsidRDefault="00C50FD7" w:rsidP="00826E11">
      <w:pPr>
        <w:tabs>
          <w:tab w:val="left" w:pos="3122"/>
        </w:tabs>
        <w:ind w:left="900" w:firstLine="120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b) domicilio y código postal</w:t>
      </w:r>
    </w:p>
    <w:p w:rsidR="00C50FD7" w:rsidRPr="00973228" w:rsidRDefault="00C50FD7" w:rsidP="00826E11">
      <w:pPr>
        <w:widowControl w:val="0"/>
        <w:tabs>
          <w:tab w:val="left" w:pos="220"/>
          <w:tab w:val="left" w:pos="720"/>
          <w:tab w:val="left" w:pos="312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s-MX"/>
        </w:rPr>
      </w:pPr>
    </w:p>
    <w:p w:rsidR="00C50FD7" w:rsidRPr="00973228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b/>
          <w:sz w:val="22"/>
          <w:szCs w:val="22"/>
          <w:lang w:val="es-MX"/>
        </w:rPr>
        <w:t>RECEPCIÓN DE LOS DATOS SOLICITADOS</w:t>
      </w:r>
    </w:p>
    <w:p w:rsidR="00C50FD7" w:rsidRPr="00973228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Favor de elaborar un resumen de la ponencia, cartel o video por presentar, de no más de 200 palabras, anexando los datos antes solicitados para elaborar el programa definitivo del Coloquio. Esta información debe envia</w:t>
      </w:r>
      <w:r w:rsidR="00555E63">
        <w:rPr>
          <w:rFonts w:cs="Arial"/>
          <w:sz w:val="22"/>
          <w:szCs w:val="22"/>
          <w:lang w:val="es-MX"/>
        </w:rPr>
        <w:t>rse</w:t>
      </w:r>
      <w:r w:rsidRPr="00973228">
        <w:rPr>
          <w:rFonts w:cs="Arial"/>
          <w:sz w:val="22"/>
          <w:szCs w:val="22"/>
          <w:lang w:val="es-MX"/>
        </w:rPr>
        <w:t xml:space="preserve"> </w:t>
      </w:r>
      <w:r w:rsidRPr="00973228">
        <w:rPr>
          <w:rFonts w:cs="Arial"/>
          <w:b/>
          <w:sz w:val="22"/>
          <w:szCs w:val="22"/>
          <w:lang w:val="es-MX"/>
        </w:rPr>
        <w:t xml:space="preserve">ANTES DEL </w:t>
      </w:r>
      <w:r w:rsidR="00F227B1">
        <w:rPr>
          <w:rFonts w:cs="Arial"/>
          <w:b/>
          <w:sz w:val="22"/>
          <w:szCs w:val="22"/>
          <w:lang w:val="es-MX"/>
        </w:rPr>
        <w:t>23</w:t>
      </w:r>
      <w:r w:rsidRPr="00973228">
        <w:rPr>
          <w:rFonts w:cs="Arial"/>
          <w:b/>
          <w:sz w:val="22"/>
          <w:szCs w:val="22"/>
          <w:lang w:val="es-MX"/>
        </w:rPr>
        <w:t xml:space="preserve"> DE </w:t>
      </w:r>
      <w:r w:rsidR="00E34207">
        <w:rPr>
          <w:rFonts w:cs="Arial"/>
          <w:b/>
          <w:sz w:val="22"/>
          <w:szCs w:val="22"/>
          <w:lang w:val="es-MX"/>
        </w:rPr>
        <w:t>JUNIO</w:t>
      </w:r>
      <w:r w:rsidRPr="00973228">
        <w:rPr>
          <w:rFonts w:cs="Arial"/>
          <w:b/>
          <w:sz w:val="22"/>
          <w:szCs w:val="22"/>
          <w:lang w:val="es-MX"/>
        </w:rPr>
        <w:t xml:space="preserve"> DE 201</w:t>
      </w:r>
      <w:r w:rsidR="00A90BB2">
        <w:rPr>
          <w:rFonts w:cs="Arial"/>
          <w:b/>
          <w:sz w:val="22"/>
          <w:szCs w:val="22"/>
          <w:lang w:val="es-MX"/>
        </w:rPr>
        <w:t>4</w:t>
      </w:r>
      <w:r w:rsidRPr="00973228">
        <w:rPr>
          <w:rFonts w:cs="Arial"/>
          <w:b/>
          <w:sz w:val="22"/>
          <w:szCs w:val="22"/>
          <w:lang w:val="es-MX"/>
        </w:rPr>
        <w:t xml:space="preserve"> </w:t>
      </w:r>
      <w:r w:rsidRPr="00973228">
        <w:rPr>
          <w:rFonts w:cs="Arial"/>
          <w:sz w:val="22"/>
          <w:szCs w:val="22"/>
          <w:lang w:val="es-MX"/>
        </w:rPr>
        <w:t xml:space="preserve">al correo electrónico: </w:t>
      </w:r>
      <w:r w:rsidRPr="00973228">
        <w:rPr>
          <w:rFonts w:cs="Arial"/>
          <w:b/>
          <w:sz w:val="22"/>
          <w:szCs w:val="22"/>
          <w:lang w:val="es-MX"/>
        </w:rPr>
        <w:t>coloquio201</w:t>
      </w:r>
      <w:r w:rsidR="00A90BB2">
        <w:rPr>
          <w:rFonts w:cs="Arial"/>
          <w:b/>
          <w:sz w:val="22"/>
          <w:szCs w:val="22"/>
          <w:lang w:val="es-MX"/>
        </w:rPr>
        <w:t>4</w:t>
      </w:r>
      <w:r w:rsidRPr="00973228">
        <w:rPr>
          <w:rFonts w:cs="Arial"/>
          <w:b/>
          <w:sz w:val="22"/>
          <w:szCs w:val="22"/>
          <w:lang w:val="es-MX"/>
        </w:rPr>
        <w:t>@otopames.</w:t>
      </w:r>
      <w:r w:rsidR="006A2F4F">
        <w:rPr>
          <w:rFonts w:cs="Arial"/>
          <w:b/>
          <w:sz w:val="22"/>
          <w:szCs w:val="22"/>
          <w:lang w:val="es-MX"/>
        </w:rPr>
        <w:t>net</w:t>
      </w:r>
    </w:p>
    <w:p w:rsidR="00C50FD7" w:rsidRPr="00973228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 xml:space="preserve">Los resúmenes serán revisados por una comisión dictaminadora, dando a conocer los resultados vía correo electrónico. </w:t>
      </w:r>
      <w:r>
        <w:rPr>
          <w:rFonts w:cs="Arial"/>
          <w:sz w:val="22"/>
          <w:szCs w:val="22"/>
          <w:lang w:val="es-MX"/>
        </w:rPr>
        <w:t xml:space="preserve">Dado que el coloquio no tendrá mesas paralelas, el cupo es limitado y solamente se aceptará una ponencia por persona. </w:t>
      </w:r>
      <w:r w:rsidRPr="00973228">
        <w:rPr>
          <w:rFonts w:cs="Arial"/>
          <w:sz w:val="22"/>
          <w:szCs w:val="22"/>
          <w:lang w:val="es-MX"/>
        </w:rPr>
        <w:t>No se aceptarán trabajos para ser leídos por terceros.</w:t>
      </w:r>
    </w:p>
    <w:p w:rsidR="00C50FD7" w:rsidRPr="00973228" w:rsidRDefault="00555E63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>E</w:t>
      </w:r>
      <w:r w:rsidR="00C50FD7" w:rsidRPr="00973228">
        <w:rPr>
          <w:rFonts w:cs="Arial"/>
          <w:sz w:val="22"/>
          <w:szCs w:val="22"/>
          <w:lang w:val="es-MX"/>
        </w:rPr>
        <w:t xml:space="preserve">l texto íntegro de las ponencias </w:t>
      </w:r>
      <w:r>
        <w:rPr>
          <w:rFonts w:cs="Arial"/>
          <w:sz w:val="22"/>
          <w:szCs w:val="22"/>
          <w:lang w:val="es-MX"/>
        </w:rPr>
        <w:t xml:space="preserve">podrá ser enviado </w:t>
      </w:r>
      <w:r w:rsidR="00C50FD7" w:rsidRPr="00973228">
        <w:rPr>
          <w:rFonts w:cs="Arial"/>
          <w:sz w:val="22"/>
          <w:szCs w:val="22"/>
          <w:lang w:val="es-MX"/>
        </w:rPr>
        <w:t xml:space="preserve">hasta el </w:t>
      </w:r>
      <w:r w:rsidR="00F227B1" w:rsidRPr="00F227B1">
        <w:rPr>
          <w:rFonts w:cs="Arial"/>
          <w:b/>
          <w:sz w:val="22"/>
          <w:szCs w:val="22"/>
          <w:lang w:val="es-MX"/>
        </w:rPr>
        <w:t>30</w:t>
      </w:r>
      <w:r w:rsidR="00C50FD7" w:rsidRPr="00F227B1">
        <w:rPr>
          <w:rFonts w:cs="Arial"/>
          <w:b/>
          <w:sz w:val="22"/>
          <w:szCs w:val="22"/>
          <w:lang w:val="es-MX"/>
        </w:rPr>
        <w:t xml:space="preserve"> </w:t>
      </w:r>
      <w:r w:rsidR="00C50FD7" w:rsidRPr="00973228">
        <w:rPr>
          <w:rFonts w:cs="Arial"/>
          <w:b/>
          <w:sz w:val="22"/>
          <w:szCs w:val="22"/>
          <w:lang w:val="es-MX"/>
        </w:rPr>
        <w:t>de septiembre de 201</w:t>
      </w:r>
      <w:r w:rsidR="00A90BB2">
        <w:rPr>
          <w:rFonts w:cs="Arial"/>
          <w:b/>
          <w:sz w:val="22"/>
          <w:szCs w:val="22"/>
          <w:lang w:val="es-MX"/>
        </w:rPr>
        <w:t>4</w:t>
      </w:r>
      <w:r w:rsidR="00C50FD7" w:rsidRPr="00973228">
        <w:rPr>
          <w:rFonts w:cs="Arial"/>
          <w:sz w:val="22"/>
          <w:szCs w:val="22"/>
          <w:lang w:val="es-MX"/>
        </w:rPr>
        <w:t>. Al término del evento se extenderá constancia a los participantes.</w:t>
      </w:r>
    </w:p>
    <w:p w:rsidR="00C50FD7" w:rsidRPr="00973228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s-MX"/>
        </w:rPr>
      </w:pPr>
    </w:p>
    <w:p w:rsidR="00C50FD7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both"/>
        <w:rPr>
          <w:rFonts w:cs="Arial"/>
          <w:b/>
          <w:lang w:val="es-MX"/>
        </w:rPr>
      </w:pPr>
      <w:r w:rsidRPr="000D5773">
        <w:rPr>
          <w:rFonts w:cs="Arial"/>
          <w:b/>
          <w:lang w:val="es-MX"/>
        </w:rPr>
        <w:t>COSTOS DE INSCRIPCIÓN</w:t>
      </w:r>
    </w:p>
    <w:p w:rsidR="00C50FD7" w:rsidRPr="00973228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 xml:space="preserve">$ </w:t>
      </w:r>
      <w:r w:rsidR="00A47188">
        <w:rPr>
          <w:rFonts w:cs="Arial"/>
          <w:b/>
          <w:sz w:val="22"/>
          <w:szCs w:val="22"/>
          <w:lang w:val="es-MX"/>
        </w:rPr>
        <w:t>5</w:t>
      </w:r>
      <w:r w:rsidR="00B7202F">
        <w:rPr>
          <w:rFonts w:cs="Arial"/>
          <w:b/>
          <w:sz w:val="22"/>
          <w:szCs w:val="22"/>
          <w:lang w:val="es-MX"/>
        </w:rPr>
        <w:t>0</w:t>
      </w:r>
      <w:r w:rsidR="0007466B">
        <w:rPr>
          <w:rFonts w:cs="Arial"/>
          <w:b/>
          <w:sz w:val="22"/>
          <w:szCs w:val="22"/>
          <w:lang w:val="es-MX"/>
        </w:rPr>
        <w:t>0</w:t>
      </w:r>
      <w:r w:rsidRPr="00973228">
        <w:rPr>
          <w:rFonts w:cs="Arial"/>
          <w:sz w:val="22"/>
          <w:szCs w:val="22"/>
          <w:lang w:val="es-MX"/>
        </w:rPr>
        <w:t xml:space="preserve"> ponentes</w:t>
      </w:r>
    </w:p>
    <w:p w:rsidR="00C50FD7" w:rsidRPr="00973228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 xml:space="preserve">$ </w:t>
      </w:r>
      <w:r w:rsidR="0007466B">
        <w:rPr>
          <w:rFonts w:cs="Arial"/>
          <w:b/>
          <w:sz w:val="22"/>
          <w:szCs w:val="22"/>
          <w:lang w:val="es-MX"/>
        </w:rPr>
        <w:t>2</w:t>
      </w:r>
      <w:r w:rsidR="00B7202F">
        <w:rPr>
          <w:rFonts w:cs="Arial"/>
          <w:b/>
          <w:sz w:val="22"/>
          <w:szCs w:val="22"/>
          <w:lang w:val="es-MX"/>
        </w:rPr>
        <w:t>8</w:t>
      </w:r>
      <w:r w:rsidR="0007466B">
        <w:rPr>
          <w:rFonts w:cs="Arial"/>
          <w:b/>
          <w:sz w:val="22"/>
          <w:szCs w:val="22"/>
          <w:lang w:val="es-MX"/>
        </w:rPr>
        <w:t>0</w:t>
      </w:r>
      <w:r w:rsidRPr="00973228">
        <w:rPr>
          <w:rFonts w:cs="Arial"/>
          <w:sz w:val="22"/>
          <w:szCs w:val="22"/>
          <w:lang w:val="es-MX"/>
        </w:rPr>
        <w:t xml:space="preserve"> </w:t>
      </w:r>
      <w:r w:rsidR="00BF50D3">
        <w:rPr>
          <w:rFonts w:cs="Arial"/>
          <w:sz w:val="22"/>
          <w:szCs w:val="22"/>
          <w:lang w:val="es-MX"/>
        </w:rPr>
        <w:t xml:space="preserve">participantes en las modalidades de cartel y video así como </w:t>
      </w:r>
      <w:r w:rsidRPr="00973228">
        <w:rPr>
          <w:rFonts w:cs="Arial"/>
          <w:sz w:val="22"/>
          <w:szCs w:val="22"/>
          <w:lang w:val="es-MX"/>
        </w:rPr>
        <w:t>asistentes que requieran constancia</w:t>
      </w:r>
    </w:p>
    <w:p w:rsidR="00C50FD7" w:rsidRPr="00973228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 xml:space="preserve">$ </w:t>
      </w:r>
      <w:r w:rsidR="0007466B">
        <w:rPr>
          <w:rFonts w:cs="Arial"/>
          <w:b/>
          <w:sz w:val="22"/>
          <w:szCs w:val="22"/>
          <w:lang w:val="es-MX"/>
        </w:rPr>
        <w:t>1</w:t>
      </w:r>
      <w:r w:rsidR="00A47188">
        <w:rPr>
          <w:rFonts w:cs="Arial"/>
          <w:b/>
          <w:sz w:val="22"/>
          <w:szCs w:val="22"/>
          <w:lang w:val="es-MX"/>
        </w:rPr>
        <w:t>2</w:t>
      </w:r>
      <w:r w:rsidR="0007466B">
        <w:rPr>
          <w:rFonts w:cs="Arial"/>
          <w:b/>
          <w:sz w:val="22"/>
          <w:szCs w:val="22"/>
          <w:lang w:val="es-MX"/>
        </w:rPr>
        <w:t>0</w:t>
      </w:r>
      <w:r w:rsidRPr="00973228">
        <w:rPr>
          <w:rFonts w:cs="Arial"/>
          <w:sz w:val="22"/>
          <w:szCs w:val="22"/>
          <w:lang w:val="es-MX"/>
        </w:rPr>
        <w:t xml:space="preserve"> estudiantes</w:t>
      </w:r>
    </w:p>
    <w:p w:rsidR="00C50FD7" w:rsidRPr="00973228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El público en general que no requiera constancia está exento de cuota de inscripción.</w:t>
      </w:r>
    </w:p>
    <w:p w:rsidR="00C50FD7" w:rsidRPr="00973228" w:rsidRDefault="00C50FD7" w:rsidP="00826E11">
      <w:pPr>
        <w:widowControl w:val="0"/>
        <w:tabs>
          <w:tab w:val="left" w:pos="312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s-ES"/>
        </w:rPr>
      </w:pPr>
    </w:p>
    <w:p w:rsidR="00C50FD7" w:rsidRPr="00973228" w:rsidRDefault="00C50FD7" w:rsidP="00826E11">
      <w:pPr>
        <w:tabs>
          <w:tab w:val="left" w:pos="3122"/>
        </w:tabs>
        <w:spacing w:after="120" w:line="320" w:lineRule="exact"/>
        <w:jc w:val="both"/>
        <w:rPr>
          <w:rFonts w:cs="Arial"/>
          <w:sz w:val="22"/>
          <w:szCs w:val="22"/>
          <w:lang w:val="es-MX"/>
        </w:rPr>
      </w:pPr>
      <w:r w:rsidRPr="00973228">
        <w:rPr>
          <w:rFonts w:cs="Arial"/>
          <w:sz w:val="22"/>
          <w:szCs w:val="22"/>
          <w:lang w:val="es-MX"/>
        </w:rPr>
        <w:t>Sin otro particular y esperando contar con su valiosa participación, reciba usted un saludo cordial.</w:t>
      </w:r>
    </w:p>
    <w:p w:rsidR="00C50FD7" w:rsidRPr="00A47188" w:rsidRDefault="00C50FD7" w:rsidP="00826E11">
      <w:pPr>
        <w:tabs>
          <w:tab w:val="left" w:pos="3122"/>
        </w:tabs>
        <w:spacing w:after="120" w:line="320" w:lineRule="exact"/>
        <w:jc w:val="center"/>
        <w:rPr>
          <w:rFonts w:cs="Arial"/>
          <w:sz w:val="22"/>
          <w:szCs w:val="22"/>
          <w:lang w:val="es-MX"/>
        </w:rPr>
      </w:pPr>
      <w:r w:rsidRPr="00A47188">
        <w:rPr>
          <w:rFonts w:cs="Arial"/>
          <w:sz w:val="22"/>
          <w:szCs w:val="22"/>
          <w:lang w:val="es-MX"/>
        </w:rPr>
        <w:t>Atentamente</w:t>
      </w:r>
    </w:p>
    <w:p w:rsidR="00C50FD7" w:rsidRPr="00A47188" w:rsidRDefault="00C50FD7" w:rsidP="00826E11">
      <w:pPr>
        <w:tabs>
          <w:tab w:val="left" w:pos="3122"/>
        </w:tabs>
        <w:jc w:val="center"/>
        <w:rPr>
          <w:rFonts w:cs="Arial"/>
          <w:sz w:val="22"/>
          <w:szCs w:val="22"/>
          <w:lang w:val="es-MX"/>
        </w:rPr>
      </w:pPr>
      <w:r w:rsidRPr="00A47188">
        <w:rPr>
          <w:rFonts w:cs="Arial"/>
          <w:sz w:val="22"/>
          <w:szCs w:val="22"/>
          <w:lang w:val="es-MX"/>
        </w:rPr>
        <w:t>Comité Organizador del</w:t>
      </w:r>
    </w:p>
    <w:p w:rsidR="00C50FD7" w:rsidRPr="00A47188" w:rsidRDefault="00C50FD7" w:rsidP="00826E11">
      <w:pPr>
        <w:tabs>
          <w:tab w:val="left" w:pos="3122"/>
        </w:tabs>
        <w:jc w:val="center"/>
        <w:rPr>
          <w:rFonts w:cs="Arial"/>
          <w:bCs/>
          <w:sz w:val="22"/>
          <w:szCs w:val="22"/>
          <w:lang w:val="es-MX"/>
        </w:rPr>
      </w:pPr>
      <w:r w:rsidRPr="00A47188">
        <w:rPr>
          <w:rFonts w:cs="Arial"/>
          <w:bCs/>
          <w:sz w:val="22"/>
          <w:szCs w:val="22"/>
          <w:lang w:val="es-MX"/>
        </w:rPr>
        <w:t>X</w:t>
      </w:r>
      <w:r w:rsidR="00A47188" w:rsidRPr="00A47188">
        <w:rPr>
          <w:rFonts w:cs="Arial"/>
          <w:bCs/>
          <w:sz w:val="22"/>
          <w:szCs w:val="22"/>
          <w:lang w:val="es-MX"/>
        </w:rPr>
        <w:t>V</w:t>
      </w:r>
      <w:r w:rsidR="00A90BB2">
        <w:rPr>
          <w:rFonts w:cs="Arial"/>
          <w:bCs/>
          <w:sz w:val="22"/>
          <w:szCs w:val="22"/>
          <w:lang w:val="es-MX"/>
        </w:rPr>
        <w:t>I</w:t>
      </w:r>
      <w:r w:rsidRPr="00A47188">
        <w:rPr>
          <w:rFonts w:cs="Arial"/>
          <w:bCs/>
          <w:sz w:val="22"/>
          <w:szCs w:val="22"/>
          <w:lang w:val="es-MX"/>
        </w:rPr>
        <w:t xml:space="preserve"> Coloquio Internacional sobre Otopames</w:t>
      </w:r>
    </w:p>
    <w:p w:rsidR="00C50FD7" w:rsidRPr="00A47188" w:rsidRDefault="00C50FD7" w:rsidP="00826E11">
      <w:pPr>
        <w:tabs>
          <w:tab w:val="left" w:pos="3122"/>
        </w:tabs>
        <w:jc w:val="center"/>
        <w:rPr>
          <w:rFonts w:cs="Arial"/>
          <w:bCs/>
          <w:sz w:val="22"/>
          <w:szCs w:val="22"/>
          <w:lang w:val="es-MX"/>
        </w:rPr>
      </w:pPr>
      <w:proofErr w:type="gramStart"/>
      <w:r w:rsidRPr="00A47188">
        <w:rPr>
          <w:rFonts w:cs="Arial"/>
          <w:bCs/>
          <w:sz w:val="22"/>
          <w:szCs w:val="22"/>
          <w:lang w:val="es-MX"/>
        </w:rPr>
        <w:t>en</w:t>
      </w:r>
      <w:proofErr w:type="gramEnd"/>
      <w:r w:rsidRPr="00A47188">
        <w:rPr>
          <w:rFonts w:cs="Arial"/>
          <w:bCs/>
          <w:sz w:val="22"/>
          <w:szCs w:val="22"/>
          <w:lang w:val="es-MX"/>
        </w:rPr>
        <w:t xml:space="preserve"> homenaje </w:t>
      </w:r>
      <w:r w:rsidR="006A2F4F">
        <w:rPr>
          <w:rFonts w:cs="Arial"/>
          <w:bCs/>
          <w:sz w:val="22"/>
          <w:szCs w:val="22"/>
          <w:lang w:val="es-MX"/>
        </w:rPr>
        <w:t xml:space="preserve">a </w:t>
      </w:r>
      <w:r w:rsidR="00A90BB2">
        <w:rPr>
          <w:rFonts w:cs="Arial"/>
          <w:bCs/>
          <w:sz w:val="22"/>
          <w:szCs w:val="22"/>
          <w:lang w:val="es-MX"/>
        </w:rPr>
        <w:t>Beatriz Oliver Vega</w:t>
      </w:r>
      <w:r w:rsidR="00B7202F">
        <w:rPr>
          <w:rFonts w:cs="Arial"/>
          <w:bCs/>
          <w:sz w:val="22"/>
          <w:szCs w:val="22"/>
          <w:lang w:val="es-MX"/>
        </w:rPr>
        <w:t xml:space="preserve"> y </w:t>
      </w:r>
      <w:r w:rsidR="00A90BB2">
        <w:rPr>
          <w:rFonts w:cs="Arial"/>
          <w:bCs/>
          <w:sz w:val="22"/>
          <w:szCs w:val="22"/>
          <w:lang w:val="es-MX"/>
        </w:rPr>
        <w:t>Leonardo Manrique Castañeda</w:t>
      </w:r>
    </w:p>
    <w:p w:rsidR="00C50FD7" w:rsidRPr="00A47188" w:rsidRDefault="00C50FD7" w:rsidP="00826E11">
      <w:pPr>
        <w:tabs>
          <w:tab w:val="left" w:pos="3122"/>
        </w:tabs>
        <w:jc w:val="center"/>
        <w:rPr>
          <w:rFonts w:cs="Arial"/>
          <w:bCs/>
          <w:sz w:val="16"/>
          <w:szCs w:val="16"/>
          <w:lang w:val="es-MX"/>
        </w:rPr>
      </w:pPr>
    </w:p>
    <w:p w:rsidR="00227C75" w:rsidRPr="00A47188" w:rsidRDefault="00A90BB2" w:rsidP="00826E11">
      <w:pPr>
        <w:tabs>
          <w:tab w:val="left" w:pos="3122"/>
        </w:tabs>
        <w:jc w:val="center"/>
        <w:rPr>
          <w:rFonts w:cs="Arial"/>
          <w:sz w:val="22"/>
          <w:szCs w:val="22"/>
          <w:lang w:val="es-MX"/>
        </w:rPr>
      </w:pPr>
      <w:r>
        <w:rPr>
          <w:rFonts w:cs="Arial"/>
          <w:lang w:val="es-MX"/>
        </w:rPr>
        <w:t>Museo Nacional de Antropología, Instituto Nacional de Antropología e Historia</w:t>
      </w:r>
    </w:p>
    <w:p w:rsidR="00A47188" w:rsidRPr="00A47188" w:rsidRDefault="00A47188" w:rsidP="00826E11">
      <w:pPr>
        <w:tabs>
          <w:tab w:val="left" w:pos="3122"/>
        </w:tabs>
        <w:jc w:val="center"/>
        <w:rPr>
          <w:rFonts w:cs="Arial"/>
          <w:bCs/>
          <w:sz w:val="16"/>
          <w:szCs w:val="16"/>
          <w:lang w:val="es-MX"/>
        </w:rPr>
      </w:pPr>
    </w:p>
    <w:p w:rsidR="00C50FD7" w:rsidRPr="00A47188" w:rsidRDefault="00C50FD7" w:rsidP="00826E11">
      <w:pPr>
        <w:tabs>
          <w:tab w:val="left" w:pos="3122"/>
        </w:tabs>
        <w:jc w:val="center"/>
        <w:rPr>
          <w:rFonts w:cs="Arial"/>
          <w:bCs/>
          <w:sz w:val="22"/>
          <w:szCs w:val="22"/>
          <w:lang w:val="es-MX"/>
        </w:rPr>
      </w:pPr>
      <w:r w:rsidRPr="00A47188">
        <w:rPr>
          <w:rFonts w:cs="Arial"/>
          <w:bCs/>
          <w:sz w:val="22"/>
          <w:szCs w:val="22"/>
          <w:lang w:val="es-MX"/>
        </w:rPr>
        <w:t>coloquio201</w:t>
      </w:r>
      <w:r w:rsidR="00A90BB2">
        <w:rPr>
          <w:rFonts w:cs="Arial"/>
          <w:bCs/>
          <w:sz w:val="22"/>
          <w:szCs w:val="22"/>
          <w:lang w:val="es-MX"/>
        </w:rPr>
        <w:t>4</w:t>
      </w:r>
      <w:r w:rsidRPr="00A47188">
        <w:rPr>
          <w:rFonts w:cs="Arial"/>
          <w:bCs/>
          <w:sz w:val="22"/>
          <w:szCs w:val="22"/>
          <w:lang w:val="es-MX"/>
        </w:rPr>
        <w:t>@otopames.</w:t>
      </w:r>
      <w:r w:rsidR="006A2F4F">
        <w:rPr>
          <w:rFonts w:cs="Arial"/>
          <w:bCs/>
          <w:sz w:val="22"/>
          <w:szCs w:val="22"/>
          <w:lang w:val="es-MX"/>
        </w:rPr>
        <w:t>net</w:t>
      </w:r>
    </w:p>
    <w:sectPr w:rsidR="00C50FD7" w:rsidRPr="00A47188" w:rsidSect="00C50FD7">
      <w:footerReference w:type="even" r:id="rId8"/>
      <w:footerReference w:type="default" r:id="rId9"/>
      <w:pgSz w:w="12240" w:h="15840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77" w:rsidRDefault="00001777">
      <w:r>
        <w:separator/>
      </w:r>
    </w:p>
  </w:endnote>
  <w:endnote w:type="continuationSeparator" w:id="0">
    <w:p w:rsidR="00001777" w:rsidRDefault="0000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D7" w:rsidRDefault="00C50F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0FD7" w:rsidRDefault="00C5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D7" w:rsidRDefault="00C50F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46C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0FD7" w:rsidRDefault="00C50F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77" w:rsidRDefault="00001777">
      <w:r>
        <w:separator/>
      </w:r>
    </w:p>
  </w:footnote>
  <w:footnote w:type="continuationSeparator" w:id="0">
    <w:p w:rsidR="00001777" w:rsidRDefault="0000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A7F"/>
    <w:multiLevelType w:val="hybridMultilevel"/>
    <w:tmpl w:val="AA4817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41127B"/>
    <w:multiLevelType w:val="hybridMultilevel"/>
    <w:tmpl w:val="FA46D59C"/>
    <w:lvl w:ilvl="0" w:tplc="3B6AB7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806ED4"/>
    <w:multiLevelType w:val="multilevel"/>
    <w:tmpl w:val="038C7956"/>
    <w:lvl w:ilvl="0">
      <w:start w:val="4"/>
      <w:numFmt w:val="decimal"/>
      <w:lvlText w:val="%1"/>
      <w:lvlJc w:val="left"/>
      <w:pPr>
        <w:tabs>
          <w:tab w:val="num" w:pos="706"/>
        </w:tabs>
        <w:ind w:left="706" w:hanging="70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C156A80"/>
    <w:multiLevelType w:val="hybridMultilevel"/>
    <w:tmpl w:val="E1A4DD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3E435C"/>
    <w:multiLevelType w:val="multilevel"/>
    <w:tmpl w:val="A0FEB77E"/>
    <w:lvl w:ilvl="0">
      <w:start w:val="2"/>
      <w:numFmt w:val="decimal"/>
      <w:lvlText w:val="%1"/>
      <w:lvlJc w:val="left"/>
      <w:pPr>
        <w:tabs>
          <w:tab w:val="num" w:pos="706"/>
        </w:tabs>
        <w:ind w:left="706" w:hanging="70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C31611D"/>
    <w:multiLevelType w:val="hybridMultilevel"/>
    <w:tmpl w:val="5E5C89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47B5E"/>
    <w:multiLevelType w:val="multilevel"/>
    <w:tmpl w:val="44803D92"/>
    <w:lvl w:ilvl="0">
      <w:start w:val="1"/>
      <w:numFmt w:val="decimal"/>
      <w:lvlText w:val="%1"/>
      <w:lvlJc w:val="left"/>
      <w:pPr>
        <w:tabs>
          <w:tab w:val="num" w:pos="706"/>
        </w:tabs>
        <w:ind w:left="706" w:hanging="70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F513567"/>
    <w:multiLevelType w:val="multilevel"/>
    <w:tmpl w:val="038C7956"/>
    <w:lvl w:ilvl="0">
      <w:start w:val="3"/>
      <w:numFmt w:val="decimal"/>
      <w:lvlText w:val="%1"/>
      <w:lvlJc w:val="left"/>
      <w:pPr>
        <w:tabs>
          <w:tab w:val="num" w:pos="706"/>
        </w:tabs>
        <w:ind w:left="706" w:hanging="70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73"/>
    <w:rsid w:val="00001777"/>
    <w:rsid w:val="00010B4F"/>
    <w:rsid w:val="00036AA7"/>
    <w:rsid w:val="0007466B"/>
    <w:rsid w:val="000B62E7"/>
    <w:rsid w:val="000D5773"/>
    <w:rsid w:val="001749AB"/>
    <w:rsid w:val="00207312"/>
    <w:rsid w:val="00223A89"/>
    <w:rsid w:val="00227C75"/>
    <w:rsid w:val="002B34D4"/>
    <w:rsid w:val="00347174"/>
    <w:rsid w:val="00352865"/>
    <w:rsid w:val="00423640"/>
    <w:rsid w:val="00431295"/>
    <w:rsid w:val="00506055"/>
    <w:rsid w:val="00555E63"/>
    <w:rsid w:val="00563F53"/>
    <w:rsid w:val="005669A8"/>
    <w:rsid w:val="005A09C6"/>
    <w:rsid w:val="005C0A0D"/>
    <w:rsid w:val="00620CE9"/>
    <w:rsid w:val="00633C05"/>
    <w:rsid w:val="00670384"/>
    <w:rsid w:val="00670EF6"/>
    <w:rsid w:val="00672CC3"/>
    <w:rsid w:val="00685E42"/>
    <w:rsid w:val="0069333A"/>
    <w:rsid w:val="006A2F4F"/>
    <w:rsid w:val="006D091D"/>
    <w:rsid w:val="006D74A0"/>
    <w:rsid w:val="006F4FB3"/>
    <w:rsid w:val="00740708"/>
    <w:rsid w:val="007646C2"/>
    <w:rsid w:val="007A27E8"/>
    <w:rsid w:val="00826E11"/>
    <w:rsid w:val="00854263"/>
    <w:rsid w:val="00885222"/>
    <w:rsid w:val="008876EF"/>
    <w:rsid w:val="00973228"/>
    <w:rsid w:val="0098633B"/>
    <w:rsid w:val="009B11B2"/>
    <w:rsid w:val="009F7E33"/>
    <w:rsid w:val="00A47188"/>
    <w:rsid w:val="00A866CE"/>
    <w:rsid w:val="00A90BB2"/>
    <w:rsid w:val="00AA3401"/>
    <w:rsid w:val="00AE2307"/>
    <w:rsid w:val="00B20F78"/>
    <w:rsid w:val="00B7202F"/>
    <w:rsid w:val="00BF50D3"/>
    <w:rsid w:val="00C50FD7"/>
    <w:rsid w:val="00C846D0"/>
    <w:rsid w:val="00CF2299"/>
    <w:rsid w:val="00D579A9"/>
    <w:rsid w:val="00D8058E"/>
    <w:rsid w:val="00D8138F"/>
    <w:rsid w:val="00DC54DB"/>
    <w:rsid w:val="00DF5DA7"/>
    <w:rsid w:val="00E301ED"/>
    <w:rsid w:val="00E34207"/>
    <w:rsid w:val="00E37432"/>
    <w:rsid w:val="00F227B1"/>
    <w:rsid w:val="00F6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Times New Roman"/>
      <w:sz w:val="24"/>
      <w:szCs w:val="24"/>
      <w:lang w:val="de-DE" w:eastAsia="de-DE"/>
    </w:rPr>
  </w:style>
  <w:style w:type="character" w:styleId="Nmerodepgina">
    <w:name w:val="page number"/>
    <w:uiPriority w:val="99"/>
    <w:rPr>
      <w:rFonts w:cs="Times New Roman"/>
    </w:rPr>
  </w:style>
  <w:style w:type="table" w:styleId="Listavistosa-nfasis1">
    <w:name w:val="Colorful List Accent 1"/>
    <w:basedOn w:val="Tabla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Tablaconcuadrcula">
    <w:name w:val="Table Grid"/>
    <w:basedOn w:val="Tablanormal"/>
    <w:uiPriority w:val="59"/>
    <w:rsid w:val="000B62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1749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749AB"/>
    <w:rPr>
      <w:rFonts w:ascii="Arial" w:hAnsi="Arial"/>
      <w:sz w:val="24"/>
      <w:szCs w:val="24"/>
      <w:lang w:val="de-DE" w:eastAsia="de-DE"/>
    </w:rPr>
  </w:style>
  <w:style w:type="paragraph" w:styleId="Prrafodelista">
    <w:name w:val="List Paragraph"/>
    <w:basedOn w:val="Normal"/>
    <w:uiPriority w:val="34"/>
    <w:qFormat/>
    <w:rsid w:val="00764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Times New Roman"/>
      <w:sz w:val="24"/>
      <w:szCs w:val="24"/>
      <w:lang w:val="de-DE" w:eastAsia="de-DE"/>
    </w:rPr>
  </w:style>
  <w:style w:type="character" w:styleId="Nmerodepgina">
    <w:name w:val="page number"/>
    <w:uiPriority w:val="99"/>
    <w:rPr>
      <w:rFonts w:cs="Times New Roman"/>
    </w:rPr>
  </w:style>
  <w:style w:type="table" w:styleId="Listavistosa-nfasis1">
    <w:name w:val="Colorful List Accent 1"/>
    <w:basedOn w:val="Tabla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Tablaconcuadrcula">
    <w:name w:val="Table Grid"/>
    <w:basedOn w:val="Tablanormal"/>
    <w:uiPriority w:val="59"/>
    <w:rsid w:val="000B62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1749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749AB"/>
    <w:rPr>
      <w:rFonts w:ascii="Arial" w:hAnsi="Arial"/>
      <w:sz w:val="24"/>
      <w:szCs w:val="24"/>
      <w:lang w:val="de-DE" w:eastAsia="de-DE"/>
    </w:rPr>
  </w:style>
  <w:style w:type="paragraph" w:styleId="Prrafodelista">
    <w:name w:val="List Paragraph"/>
    <w:basedOn w:val="Normal"/>
    <w:uiPriority w:val="34"/>
    <w:qFormat/>
    <w:rsid w:val="00764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Comité Organizador del XI Coloquio Internacional sobre Otopames y la University of South Florida, St</vt:lpstr>
    </vt:vector>
  </TitlesOfParts>
  <Company>-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Comité Organizador del XI Coloquio Internacional sobre Otopames y la University of South Florida, St</dc:title>
  <dc:creator>V</dc:creator>
  <cp:lastModifiedBy>.</cp:lastModifiedBy>
  <cp:revision>4</cp:revision>
  <cp:lastPrinted>2011-05-01T23:36:00Z</cp:lastPrinted>
  <dcterms:created xsi:type="dcterms:W3CDTF">2014-04-16T16:52:00Z</dcterms:created>
  <dcterms:modified xsi:type="dcterms:W3CDTF">2014-04-16T17:18:00Z</dcterms:modified>
</cp:coreProperties>
</file>